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4A4" w:rsidRDefault="002B3CA4" w:rsidP="002B3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13A9814" wp14:editId="3A64B470">
            <wp:extent cx="2371725" cy="1190625"/>
            <wp:effectExtent l="0" t="0" r="9525" b="9525"/>
            <wp:docPr id="1" name="Рисунок 1" descr="C:\Users\ПКЦ\Desktop\Лого\Лого_pn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ПКЦ\Desktop\Лого\Лого_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4A4" w:rsidRDefault="004114A4" w:rsidP="004114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14A4" w:rsidRDefault="004114A4" w:rsidP="004114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14A4" w:rsidRDefault="004114A4" w:rsidP="004114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14A4" w:rsidRDefault="004C2D8A" w:rsidP="00AA4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Первая из трехсот экскурсий прошла на </w:t>
      </w:r>
      <w:r w:rsidR="00A92E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AA4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ыставк</w:t>
      </w:r>
      <w:r w:rsidR="00A92E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="00AA4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-инсталляци</w:t>
      </w:r>
      <w:r w:rsidR="00A92E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AA4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A46CD" w:rsidRPr="00AA46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«Непокорённый Ленинград»</w:t>
      </w:r>
      <w:r w:rsidR="000A64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92E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0A64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КДЦ «Максим»</w:t>
      </w:r>
    </w:p>
    <w:p w:rsidR="004114A4" w:rsidRDefault="004114A4" w:rsidP="00733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14A4" w:rsidRDefault="004114A4" w:rsidP="004114A4">
      <w:pPr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26 января 2024г. </w:t>
      </w:r>
      <w:r w:rsidRPr="004114A4">
        <w:rPr>
          <w:rFonts w:ascii="Times New Roman" w:eastAsia="Times New Roman" w:hAnsi="Times New Roman" w:cs="Times New Roman"/>
          <w:sz w:val="24"/>
          <w:szCs w:val="24"/>
          <w:lang w:eastAsia="ru-RU"/>
        </w:rPr>
        <w:t>в Культурно-досуговом центре «Максим» открылась масштабная выставка-инсталляция «Непокорённый Ленинград», посвящённая 80-летию полного освобождения 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енинграда от фашистской блокады.</w:t>
      </w:r>
    </w:p>
    <w:p w:rsidR="00747636" w:rsidRDefault="00747636" w:rsidP="004114A4">
      <w:pPr>
        <w:spacing w:before="240"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Инсталляция выполнена в натуральную величину – </w:t>
      </w:r>
      <w:r w:rsidR="00861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разрушенная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стена дома, полуторка, булочная – всё такое же, как видели это жители блокадного Ленинграда.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Выставка-инсталляция </w:t>
      </w:r>
      <w:r w:rsidR="00F93E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разместилась 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</w:t>
      </w:r>
      <w:r w:rsidR="00F93E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лощади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более 400 квадратных метров, заняв всё фойе второго этажа, недавно открывшегося КДЦ «Максим» 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Ланском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шоссе, 35</w:t>
      </w:r>
      <w:r w:rsidR="008612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461AD" w:rsidRDefault="004461AD" w:rsidP="004461AD">
      <w:pPr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открытии перед гостями был разыгран спектакль – артисты дали концерт прямо из кузова полуторки, которая в блокаду была не только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незаменимым средством передвижения по льду Ладожского озера, но и служила сценой для фронтовых концертов для поднятия боевого духа. </w:t>
      </w:r>
    </w:p>
    <w:p w:rsidR="00751CB5" w:rsidRDefault="00751CB5" w:rsidP="004114A4">
      <w:pPr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1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Накануне юбилейной даты здесь прошла первая экскурсия. Всего за время работы выставки планируется провести более 300</w:t>
      </w:r>
      <w:r w:rsidR="004C2D8A" w:rsidRPr="004461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бесплатных экскурсий, о</w:t>
      </w:r>
      <w:r w:rsidRPr="004461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сновными посетителями, которых будут школьники.</w:t>
      </w:r>
      <w:r w:rsidRPr="00390C7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4C2D8A" w:rsidRPr="00390C7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«Экскурсии на тему блокады очень востребованы у школ. З</w:t>
      </w:r>
      <w:r w:rsidRPr="00390C7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апись </w:t>
      </w:r>
      <w:r w:rsidR="004C2D8A" w:rsidRPr="00390C7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началась </w:t>
      </w:r>
      <w:r w:rsidRPr="00390C7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ещё до открытия выставки - неделю назад, но уже забронировано больше половины </w:t>
      </w:r>
      <w:r w:rsidR="004C2D8A" w:rsidRPr="00390C7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экскурсий»,</w:t>
      </w:r>
      <w:r w:rsidR="004C2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90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</w:t>
      </w:r>
      <w:r w:rsidR="004C2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комментирует директор Приморского культурного центра Анна Михайлова.</w:t>
      </w:r>
    </w:p>
    <w:p w:rsidR="00DA51DC" w:rsidRDefault="004114A4" w:rsidP="00861235">
      <w:pPr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Уникальный проект, который наглядно демонстрирует не только быт ленинградцев</w:t>
      </w:r>
      <w:r w:rsidR="00C64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ларёк с хлебом, прорубь и санки с бидонами для воды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70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и культуру – на выставке можно увидеть афиши спектаклей, которые играли в театрах в военные годы. Тумба с театральными афишами размещена рядом со стеной разрушенного дома, которую воссоздали по фотографиям </w:t>
      </w:r>
      <w:r w:rsidR="00C64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блокадного времени – </w:t>
      </w:r>
      <w:r w:rsidR="00782F42" w:rsidRPr="00782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дом на одной из </w:t>
      </w:r>
      <w:proofErr w:type="spellStart"/>
      <w:r w:rsidR="00782F42" w:rsidRPr="00782F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Подъяческих</w:t>
      </w:r>
      <w:proofErr w:type="spellEnd"/>
      <w:r w:rsidR="00782F42" w:rsidRPr="00782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улиц</w:t>
      </w:r>
      <w:bookmarkStart w:id="0" w:name="_GoBack"/>
      <w:bookmarkEnd w:id="0"/>
      <w:r w:rsidR="00C64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Отдельного внимания заслуживает забор с объявлениями об обмене ценных вещей на хлеб – за такими объявлениями скрыты покалеченные судьбы конкретных людей и целых семей – на еду меняли </w:t>
      </w:r>
      <w:r w:rsidR="00696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только одежду и обувь, </w:t>
      </w:r>
      <w:r w:rsidR="007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мебель, музыкальные инструменты, и даже драгоценности. </w:t>
      </w:r>
      <w:r w:rsidR="00696B1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объявления удалось воссоздать для выставки из архивных записей и фотографий</w:t>
      </w:r>
      <w:r w:rsidR="000A7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 времени</w:t>
      </w:r>
      <w:r w:rsidR="00696B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E4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Удивил первых посетителей и нарисованный плакат «Родина мать зовёт» - высотой более трёх метров, он занял своё место на инсталляции.</w:t>
      </w:r>
    </w:p>
    <w:p w:rsidR="004B3653" w:rsidRPr="00390C7F" w:rsidRDefault="004B3653" w:rsidP="004B3653">
      <w:pPr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Выставка стала третьей по счёту, которую </w:t>
      </w:r>
      <w:r w:rsidR="00390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Приморский культурный центр </w:t>
      </w:r>
      <w:r w:rsidRPr="00390C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</w:t>
      </w:r>
      <w:r w:rsidR="00390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</w:t>
      </w:r>
      <w:r w:rsidR="00003699" w:rsidRPr="00390C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 дню освобождения Ленинграда от блокады</w:t>
      </w:r>
      <w:r w:rsidR="00390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Ранее проекты «Блокадная комната» и </w:t>
      </w:r>
      <w:r w:rsidR="00390C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«Окоп блокадных</w:t>
      </w:r>
      <w:r w:rsidR="002F6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журналистов» проходили в другом</w:t>
      </w:r>
      <w:r w:rsidR="00390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подразделении – в ДК «Богатырский 52», однако после открытия КДЦ «Максим» удалось сделать проект более масштабным. </w:t>
      </w:r>
      <w:r w:rsidRPr="00390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0C7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0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Эту идею мы задумали почти год назад, а на </w:t>
      </w:r>
      <w:r w:rsidR="00D41E22" w:rsidRPr="00390C7F">
        <w:rPr>
          <w:rFonts w:ascii="Times New Roman" w:eastAsia="Times New Roman" w:hAnsi="Times New Roman" w:cs="Times New Roman"/>
          <w:sz w:val="24"/>
          <w:szCs w:val="24"/>
          <w:lang w:eastAsia="ru-RU"/>
        </w:rPr>
        <w:t>её реализацию</w:t>
      </w:r>
      <w:r w:rsidRPr="00390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ушло меньше месяца»</w:t>
      </w:r>
      <w:r w:rsidR="00390C7F">
        <w:rPr>
          <w:rFonts w:ascii="Times New Roman" w:eastAsia="Times New Roman" w:hAnsi="Times New Roman" w:cs="Times New Roman"/>
          <w:sz w:val="24"/>
          <w:szCs w:val="24"/>
          <w:lang w:eastAsia="ru-RU"/>
        </w:rPr>
        <w:t>, - говорит Анна Михайлова</w:t>
      </w:r>
      <w:r w:rsidRPr="00390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02C44" w:rsidRDefault="00BC2F41" w:rsidP="00802C44">
      <w:pPr>
        <w:spacing w:before="240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открытии присутствовали представители администрации Приморского района, а также </w:t>
      </w:r>
      <w:r w:rsidRPr="004114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Законодательного Собрания Санкт-Петербурга Николай Бондаренко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Глава администрации Приморского района Алексей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Никоноров</w:t>
      </w:r>
      <w:proofErr w:type="spellEnd"/>
      <w:r w:rsidRPr="00411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поздравили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остей с наступающим праздником и подчеркнул</w:t>
      </w:r>
      <w:r w:rsidRPr="00411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важность бережного сохранени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памяти о подвиге Ленинграда, а также поблагодарил</w:t>
      </w:r>
      <w:r w:rsidRPr="00411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организаторов выставки и художников, создавших инсталляцию.</w:t>
      </w:r>
      <w:r w:rsidR="00802C44" w:rsidRPr="00802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E4D34" w:rsidRPr="004114A4" w:rsidRDefault="00802C44" w:rsidP="009E4D34">
      <w:pPr>
        <w:spacing w:before="240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4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официального открытия состоялась первая экскурсия.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4D34">
        <w:rPr>
          <w:rFonts w:ascii="Times New Roman" w:eastAsia="Times New Roman" w:hAnsi="Times New Roman" w:cs="Times New Roman"/>
          <w:sz w:val="24"/>
          <w:szCs w:val="24"/>
          <w:lang w:eastAsia="ru-RU"/>
        </w:rPr>
        <w:t>А уже с 27 января бесплатные экскурсии смогут посетить все желающие. Каждый будний день экскурсии будут проходить с 14:00 до 18:00, по субботам с 12:00 до 16</w:t>
      </w:r>
      <w:r w:rsidR="004B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:00. </w:t>
      </w:r>
      <w:r w:rsidR="004B0F37" w:rsidRPr="004114A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свободного посещения выставка будет открыта по воскресеньям с 12:00 до 16:00.</w:t>
      </w:r>
      <w:r w:rsidR="004B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4D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на экскурсию по</w:t>
      </w:r>
      <w:r w:rsidR="009E4D34" w:rsidRPr="00411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телефону: +7 (964) 345-30-35 (звонки принимаются с понедельника по пятницу с 10:00 до 17:00). Экскурсии рассчитаны на детей школьного возраста от 6 лет и взрослых.</w:t>
      </w:r>
      <w:r w:rsidR="004B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Выставка будет открыта в течение месяца – до 26 февраля. Вход и экскурсии бесплатные!</w:t>
      </w:r>
    </w:p>
    <w:p w:rsidR="00590547" w:rsidRDefault="004114A4" w:rsidP="004114A4">
      <w:pPr>
        <w:spacing w:before="240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4A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узнать подробнее об экспонатах выставки и послушать рассказ экскурсовода можно будет воспользоваться бесплатным аудиогидом, который был записан специально для выставки.</w:t>
      </w:r>
    </w:p>
    <w:p w:rsidR="004114A4" w:rsidRDefault="004114A4" w:rsidP="004114A4">
      <w:pPr>
        <w:spacing w:before="240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4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Выставка-инсталляция «Непокорённый Ленинград» реализована Приморским культурным центром при поддержке Центра патриотического воспитания «</w:t>
      </w:r>
      <w:proofErr w:type="spellStart"/>
      <w:r w:rsidRPr="004114A4">
        <w:rPr>
          <w:rFonts w:ascii="Times New Roman" w:eastAsia="Times New Roman" w:hAnsi="Times New Roman" w:cs="Times New Roman"/>
          <w:sz w:val="24"/>
          <w:szCs w:val="24"/>
          <w:lang w:eastAsia="ru-RU"/>
        </w:rPr>
        <w:t>Дзержинец</w:t>
      </w:r>
      <w:proofErr w:type="spellEnd"/>
      <w:r w:rsidRPr="004114A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5B5235" w:rsidRDefault="005B5235" w:rsidP="004114A4">
      <w:pPr>
        <w:spacing w:before="240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235" w:rsidRDefault="005B5235" w:rsidP="004114A4">
      <w:pPr>
        <w:spacing w:before="240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Приглашаем журналистов посетить открывшуюся экспозицию и снять репортаж о выставке и экскурсиях. </w:t>
      </w:r>
    </w:p>
    <w:p w:rsidR="00B66953" w:rsidRPr="00DC517F" w:rsidRDefault="00B66953" w:rsidP="00B66953">
      <w:pPr>
        <w:shd w:val="clear" w:color="auto" w:fill="FFFFFF"/>
        <w:spacing w:before="100" w:beforeAutospacing="1" w:after="165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Контакты для СМИ: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Елена Клименко </w:t>
      </w:r>
      <w:r>
        <w:rPr>
          <w:rFonts w:ascii="Times New Roman" w:hAnsi="Times New Roman" w:cs="Times New Roman"/>
          <w:sz w:val="24"/>
          <w:szCs w:val="24"/>
        </w:rPr>
        <w:br/>
        <w:t>Начальник отдела по связям с общественностью и рекламе, пресс-секретарь</w:t>
      </w:r>
      <w:r>
        <w:rPr>
          <w:rFonts w:ascii="Times New Roman" w:hAnsi="Times New Roman" w:cs="Times New Roman"/>
          <w:sz w:val="24"/>
          <w:szCs w:val="24"/>
        </w:rPr>
        <w:br/>
        <w:t>СПб ГБУ «Приморский культурный центр»</w:t>
      </w:r>
      <w:r>
        <w:rPr>
          <w:rFonts w:ascii="Times New Roman" w:hAnsi="Times New Roman" w:cs="Times New Roman"/>
          <w:sz w:val="24"/>
          <w:szCs w:val="24"/>
        </w:rPr>
        <w:br/>
        <w:t xml:space="preserve">+7 (911) 935-54-62, </w:t>
      </w:r>
      <w:hyperlink r:id="rId5" w:history="1">
        <w:r>
          <w:rPr>
            <w:rStyle w:val="a5"/>
            <w:rFonts w:ascii="Times New Roman" w:hAnsi="Times New Roman" w:cs="Times New Roman"/>
          </w:rPr>
          <w:t>pr@pkcentr.ru</w:t>
        </w:r>
      </w:hyperlink>
    </w:p>
    <w:p w:rsidR="00B66953" w:rsidRPr="004114A4" w:rsidRDefault="00B66953" w:rsidP="004114A4">
      <w:pPr>
        <w:spacing w:before="240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B33" w:rsidRPr="004114A4" w:rsidRDefault="00596B33" w:rsidP="004114A4"/>
    <w:sectPr w:rsidR="00596B33" w:rsidRPr="00411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CCF"/>
    <w:rsid w:val="00003699"/>
    <w:rsid w:val="000A64CE"/>
    <w:rsid w:val="000A734E"/>
    <w:rsid w:val="001019DA"/>
    <w:rsid w:val="002B3CA4"/>
    <w:rsid w:val="002F61A0"/>
    <w:rsid w:val="00390C7F"/>
    <w:rsid w:val="004114A4"/>
    <w:rsid w:val="004461AD"/>
    <w:rsid w:val="004B0F37"/>
    <w:rsid w:val="004B3653"/>
    <w:rsid w:val="004C2D8A"/>
    <w:rsid w:val="00590547"/>
    <w:rsid w:val="00596B33"/>
    <w:rsid w:val="005B5235"/>
    <w:rsid w:val="005E0CCF"/>
    <w:rsid w:val="006704CF"/>
    <w:rsid w:val="00696B1D"/>
    <w:rsid w:val="006F146F"/>
    <w:rsid w:val="007332F6"/>
    <w:rsid w:val="00747636"/>
    <w:rsid w:val="00751CB5"/>
    <w:rsid w:val="00782F42"/>
    <w:rsid w:val="007E5F5F"/>
    <w:rsid w:val="00802C44"/>
    <w:rsid w:val="008374BF"/>
    <w:rsid w:val="00861235"/>
    <w:rsid w:val="0094138E"/>
    <w:rsid w:val="009E4D34"/>
    <w:rsid w:val="00A92E41"/>
    <w:rsid w:val="00AA46CD"/>
    <w:rsid w:val="00AD32D8"/>
    <w:rsid w:val="00B132C0"/>
    <w:rsid w:val="00B66953"/>
    <w:rsid w:val="00BC2F41"/>
    <w:rsid w:val="00C64EC4"/>
    <w:rsid w:val="00D41E22"/>
    <w:rsid w:val="00DA51DC"/>
    <w:rsid w:val="00DC517F"/>
    <w:rsid w:val="00DE10B9"/>
    <w:rsid w:val="00E52D3A"/>
    <w:rsid w:val="00F337D3"/>
    <w:rsid w:val="00F93E4B"/>
    <w:rsid w:val="00FB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89C8B"/>
  <w15:chartTrackingRefBased/>
  <w15:docId w15:val="{78DD39AB-9732-4203-8E05-3EE0819AF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14A4"/>
    <w:rPr>
      <w:b/>
      <w:bCs/>
    </w:rPr>
  </w:style>
  <w:style w:type="paragraph" w:styleId="a4">
    <w:name w:val="Normal (Web)"/>
    <w:basedOn w:val="a"/>
    <w:uiPriority w:val="99"/>
    <w:semiHidden/>
    <w:unhideWhenUsed/>
    <w:rsid w:val="00411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669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3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@pkcent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46</cp:revision>
  <dcterms:created xsi:type="dcterms:W3CDTF">2024-01-26T11:12:00Z</dcterms:created>
  <dcterms:modified xsi:type="dcterms:W3CDTF">2024-01-26T16:16:00Z</dcterms:modified>
</cp:coreProperties>
</file>